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FC" w:rsidRPr="005B6E3A" w:rsidRDefault="00970750">
      <w:pPr>
        <w:rPr>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B6E3A">
        <w:rPr>
          <w:b/>
          <w:sz w:val="40"/>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B6E3A">
        <w:rPr>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О  Т  Ч  Е  Т</w:t>
      </w:r>
    </w:p>
    <w:p w:rsidR="00970750" w:rsidRPr="005B6E3A" w:rsidRDefault="00970750">
      <w:pPr>
        <w:pBdr>
          <w:bottom w:val="double" w:sz="6" w:space="1" w:color="auto"/>
        </w:pBdr>
        <w:rPr>
          <w:b/>
          <w:sz w:val="36"/>
          <w:szCs w:val="36"/>
        </w:rPr>
      </w:pPr>
      <w:r w:rsidRPr="005B6E3A">
        <w:rPr>
          <w:b/>
          <w:sz w:val="36"/>
          <w:szCs w:val="36"/>
        </w:rPr>
        <w:t>За дейността на читалище „ВЪЗРАЖДАНЕ-1929“ за 202</w:t>
      </w:r>
      <w:r w:rsidR="00BF7EB4">
        <w:rPr>
          <w:b/>
          <w:sz w:val="36"/>
          <w:szCs w:val="36"/>
        </w:rPr>
        <w:t>1</w:t>
      </w:r>
      <w:r w:rsidRPr="005B6E3A">
        <w:rPr>
          <w:b/>
          <w:sz w:val="36"/>
          <w:szCs w:val="36"/>
        </w:rPr>
        <w:t xml:space="preserve"> г.</w:t>
      </w:r>
    </w:p>
    <w:p w:rsidR="00970750" w:rsidRDefault="00970750">
      <w:pPr>
        <w:rPr>
          <w:sz w:val="36"/>
          <w:szCs w:val="36"/>
        </w:rPr>
      </w:pPr>
    </w:p>
    <w:p w:rsidR="00970750" w:rsidRDefault="00970750">
      <w:pPr>
        <w:rPr>
          <w:sz w:val="36"/>
          <w:szCs w:val="36"/>
        </w:rPr>
      </w:pPr>
      <w:r>
        <w:rPr>
          <w:sz w:val="36"/>
          <w:szCs w:val="36"/>
        </w:rPr>
        <w:t xml:space="preserve">          Основните приоритети в читалищната дейност през  202</w:t>
      </w:r>
      <w:r w:rsidR="00BF7EB4">
        <w:rPr>
          <w:sz w:val="36"/>
          <w:szCs w:val="36"/>
        </w:rPr>
        <w:t>1</w:t>
      </w:r>
      <w:r>
        <w:rPr>
          <w:sz w:val="36"/>
          <w:szCs w:val="36"/>
        </w:rPr>
        <w:t xml:space="preserve"> година бяха насочени към обогатяване на културния живот в селото и общината.</w:t>
      </w:r>
    </w:p>
    <w:p w:rsidR="00970750" w:rsidRDefault="00970750" w:rsidP="00970750">
      <w:pPr>
        <w:pStyle w:val="a3"/>
        <w:numPr>
          <w:ilvl w:val="0"/>
          <w:numId w:val="1"/>
        </w:numPr>
        <w:rPr>
          <w:sz w:val="36"/>
          <w:szCs w:val="36"/>
        </w:rPr>
      </w:pPr>
      <w:r>
        <w:rPr>
          <w:sz w:val="36"/>
          <w:szCs w:val="36"/>
        </w:rPr>
        <w:t>Възпитаване и утвърждаване на националното самосъзнание и културната идентичност.</w:t>
      </w:r>
    </w:p>
    <w:p w:rsidR="00970750" w:rsidRDefault="00970750" w:rsidP="00970750">
      <w:pPr>
        <w:pStyle w:val="a3"/>
        <w:numPr>
          <w:ilvl w:val="0"/>
          <w:numId w:val="1"/>
        </w:numPr>
        <w:rPr>
          <w:sz w:val="36"/>
          <w:szCs w:val="36"/>
        </w:rPr>
      </w:pPr>
      <w:r>
        <w:rPr>
          <w:sz w:val="36"/>
          <w:szCs w:val="36"/>
        </w:rPr>
        <w:t>Обмен между културите на различни етноси.</w:t>
      </w:r>
    </w:p>
    <w:p w:rsidR="00970750" w:rsidRDefault="00970750" w:rsidP="00970750">
      <w:pPr>
        <w:pStyle w:val="a3"/>
        <w:numPr>
          <w:ilvl w:val="0"/>
          <w:numId w:val="1"/>
        </w:numPr>
        <w:rPr>
          <w:sz w:val="36"/>
          <w:szCs w:val="36"/>
        </w:rPr>
      </w:pPr>
      <w:r>
        <w:rPr>
          <w:sz w:val="36"/>
          <w:szCs w:val="36"/>
        </w:rPr>
        <w:t>Разширяване знанията на гражданите.</w:t>
      </w:r>
    </w:p>
    <w:p w:rsidR="00970750" w:rsidRDefault="00970750" w:rsidP="00970750">
      <w:pPr>
        <w:rPr>
          <w:sz w:val="36"/>
          <w:szCs w:val="36"/>
        </w:rPr>
      </w:pPr>
    </w:p>
    <w:p w:rsidR="000C7007" w:rsidRDefault="000C7007" w:rsidP="000C7007">
      <w:pPr>
        <w:ind w:left="720"/>
        <w:rPr>
          <w:sz w:val="36"/>
          <w:szCs w:val="36"/>
        </w:rPr>
      </w:pPr>
      <w:r>
        <w:rPr>
          <w:sz w:val="36"/>
          <w:szCs w:val="36"/>
        </w:rPr>
        <w:t>Целите и задачите ни бяха за обогатяване на културния живот, социалната и образователната дейност в селото.</w:t>
      </w:r>
    </w:p>
    <w:p w:rsidR="005A0D93" w:rsidRDefault="000C7007" w:rsidP="000C7007">
      <w:pPr>
        <w:ind w:left="720"/>
        <w:rPr>
          <w:sz w:val="36"/>
          <w:szCs w:val="36"/>
        </w:rPr>
      </w:pPr>
      <w:r>
        <w:rPr>
          <w:sz w:val="36"/>
          <w:szCs w:val="36"/>
        </w:rPr>
        <w:t>Утвърждаване на народното читалище</w:t>
      </w:r>
      <w:r w:rsidR="005A0D93">
        <w:rPr>
          <w:sz w:val="36"/>
          <w:szCs w:val="36"/>
        </w:rPr>
        <w:t xml:space="preserve"> като общо достъпен център за библиотечно и информационно обслужване на населението.</w:t>
      </w:r>
    </w:p>
    <w:p w:rsidR="005A0D93" w:rsidRDefault="005A0D93" w:rsidP="000C7007">
      <w:pPr>
        <w:ind w:left="720"/>
        <w:rPr>
          <w:sz w:val="36"/>
          <w:szCs w:val="36"/>
        </w:rPr>
      </w:pPr>
      <w:r>
        <w:rPr>
          <w:sz w:val="36"/>
          <w:szCs w:val="36"/>
        </w:rPr>
        <w:t>Опазване на традиционните читалищни дейности-съхранение и популяризиране на автентичния фолклор, разширяване дейността на самодейния колектив.</w:t>
      </w:r>
    </w:p>
    <w:p w:rsidR="005A0D93" w:rsidRDefault="005A0D93" w:rsidP="000C7007">
      <w:pPr>
        <w:ind w:left="720"/>
        <w:rPr>
          <w:sz w:val="36"/>
          <w:szCs w:val="36"/>
        </w:rPr>
      </w:pPr>
      <w:r>
        <w:rPr>
          <w:sz w:val="36"/>
          <w:szCs w:val="36"/>
        </w:rPr>
        <w:t>Изграждане и развитие на ценностната система у младежите и децата.</w:t>
      </w:r>
    </w:p>
    <w:p w:rsidR="005A0D93" w:rsidRDefault="005A0D93" w:rsidP="000C7007">
      <w:pPr>
        <w:ind w:left="720"/>
        <w:rPr>
          <w:sz w:val="36"/>
          <w:szCs w:val="36"/>
        </w:rPr>
      </w:pPr>
      <w:r>
        <w:rPr>
          <w:sz w:val="36"/>
          <w:szCs w:val="36"/>
        </w:rPr>
        <w:lastRenderedPageBreak/>
        <w:t>Повишаване ролята на читалището в социалната и културната интеграция на различните общности.</w:t>
      </w:r>
    </w:p>
    <w:p w:rsidR="005A0D93" w:rsidRDefault="005A0D93" w:rsidP="000C7007">
      <w:pPr>
        <w:ind w:left="720"/>
        <w:rPr>
          <w:sz w:val="36"/>
          <w:szCs w:val="36"/>
        </w:rPr>
      </w:pPr>
    </w:p>
    <w:p w:rsidR="005A0D93" w:rsidRPr="005B6E3A" w:rsidRDefault="005A0D93" w:rsidP="000C7007">
      <w:pPr>
        <w:ind w:left="720"/>
        <w:rPr>
          <w:b/>
          <w:sz w:val="36"/>
          <w:szCs w:val="36"/>
        </w:rPr>
      </w:pPr>
      <w:r w:rsidRPr="005B6E3A">
        <w:rPr>
          <w:b/>
          <w:sz w:val="36"/>
          <w:szCs w:val="36"/>
        </w:rPr>
        <w:t xml:space="preserve">               ОСНОВНИТЕ НИ ДЕЙНОСТИ СА:</w:t>
      </w:r>
    </w:p>
    <w:p w:rsidR="005A0D93" w:rsidRDefault="005A0D93" w:rsidP="000C7007">
      <w:pPr>
        <w:ind w:left="720"/>
        <w:rPr>
          <w:sz w:val="36"/>
          <w:szCs w:val="36"/>
        </w:rPr>
      </w:pPr>
    </w:p>
    <w:p w:rsidR="005A0D93" w:rsidRPr="005B6E3A" w:rsidRDefault="005A0D93" w:rsidP="005A0D93">
      <w:pPr>
        <w:pStyle w:val="a3"/>
        <w:numPr>
          <w:ilvl w:val="0"/>
          <w:numId w:val="2"/>
        </w:numPr>
        <w:rPr>
          <w:b/>
          <w:sz w:val="36"/>
          <w:szCs w:val="36"/>
        </w:rPr>
      </w:pPr>
      <w:r w:rsidRPr="005B6E3A">
        <w:rPr>
          <w:b/>
          <w:sz w:val="36"/>
          <w:szCs w:val="36"/>
        </w:rPr>
        <w:t>Библиотечна дейност.</w:t>
      </w:r>
    </w:p>
    <w:p w:rsidR="005A0D93" w:rsidRDefault="005A0D93" w:rsidP="005A0D93">
      <w:pPr>
        <w:pStyle w:val="a3"/>
        <w:numPr>
          <w:ilvl w:val="0"/>
          <w:numId w:val="2"/>
        </w:numPr>
        <w:rPr>
          <w:sz w:val="36"/>
          <w:szCs w:val="36"/>
        </w:rPr>
      </w:pPr>
      <w:r w:rsidRPr="005B6E3A">
        <w:rPr>
          <w:b/>
          <w:sz w:val="36"/>
          <w:szCs w:val="36"/>
        </w:rPr>
        <w:t>Художествена самодейност</w:t>
      </w:r>
      <w:r>
        <w:rPr>
          <w:sz w:val="36"/>
          <w:szCs w:val="36"/>
        </w:rPr>
        <w:t>.</w:t>
      </w:r>
    </w:p>
    <w:p w:rsidR="005A0D93" w:rsidRPr="005B6E3A" w:rsidRDefault="005A0D93" w:rsidP="005A0D93">
      <w:pPr>
        <w:pStyle w:val="a3"/>
        <w:numPr>
          <w:ilvl w:val="0"/>
          <w:numId w:val="2"/>
        </w:numPr>
        <w:rPr>
          <w:b/>
          <w:sz w:val="36"/>
          <w:szCs w:val="36"/>
        </w:rPr>
      </w:pPr>
      <w:r w:rsidRPr="005B6E3A">
        <w:rPr>
          <w:b/>
          <w:sz w:val="36"/>
          <w:szCs w:val="36"/>
        </w:rPr>
        <w:t>Материална база.</w:t>
      </w:r>
    </w:p>
    <w:p w:rsidR="005A0D93" w:rsidRDefault="005A0D93" w:rsidP="005A0D93">
      <w:pPr>
        <w:ind w:left="720"/>
        <w:rPr>
          <w:sz w:val="36"/>
          <w:szCs w:val="36"/>
        </w:rPr>
      </w:pPr>
    </w:p>
    <w:p w:rsidR="00970750" w:rsidRDefault="005A0D93" w:rsidP="005A0D93">
      <w:pPr>
        <w:ind w:left="720"/>
        <w:rPr>
          <w:sz w:val="36"/>
          <w:szCs w:val="36"/>
        </w:rPr>
      </w:pPr>
      <w:r>
        <w:rPr>
          <w:sz w:val="36"/>
          <w:szCs w:val="36"/>
        </w:rPr>
        <w:t xml:space="preserve">          Основните ни цели в библиотечната дейност през годината бяха поддържане и обогатяване на библиотечния фонд, подобряване на работата с читателите, организиране на мероприятия за честване на исторически събития и личности, работа с местната власт, училище и детската градина.</w:t>
      </w:r>
      <w:r w:rsidR="00970750" w:rsidRPr="005A0D93">
        <w:rPr>
          <w:sz w:val="36"/>
          <w:szCs w:val="36"/>
        </w:rPr>
        <w:t xml:space="preserve"> </w:t>
      </w:r>
    </w:p>
    <w:p w:rsidR="005A0D93" w:rsidRDefault="005A0D93" w:rsidP="005A0D93">
      <w:pPr>
        <w:ind w:left="720"/>
        <w:rPr>
          <w:sz w:val="36"/>
          <w:szCs w:val="36"/>
        </w:rPr>
      </w:pPr>
      <w:r>
        <w:rPr>
          <w:sz w:val="36"/>
          <w:szCs w:val="36"/>
        </w:rPr>
        <w:t xml:space="preserve">          Библиотечната дейност е една от основните функ</w:t>
      </w:r>
      <w:r w:rsidR="00F917BC">
        <w:rPr>
          <w:sz w:val="36"/>
          <w:szCs w:val="36"/>
        </w:rPr>
        <w:t>ц</w:t>
      </w:r>
      <w:r>
        <w:rPr>
          <w:sz w:val="36"/>
          <w:szCs w:val="36"/>
        </w:rPr>
        <w:t>ии на читалището</w:t>
      </w:r>
      <w:r w:rsidR="00F917BC">
        <w:rPr>
          <w:sz w:val="36"/>
          <w:szCs w:val="36"/>
        </w:rPr>
        <w:t xml:space="preserve">. В библиотеката се събират, обработват, съхраняват и предоставят за обществено ползване библиотечните услуги на населението. Тя осигурява свободен достъп на своите читатели, като библиотекаря обръща изключително внимание за привличане на нови читатели сред младите хора, за създаване на трайни навици за четене и получаване на знания и умения, чрез различни методи и форми на работа. Библиотеката при читалището работи на </w:t>
      </w:r>
      <w:r w:rsidR="00F917BC">
        <w:rPr>
          <w:sz w:val="36"/>
          <w:szCs w:val="36"/>
        </w:rPr>
        <w:lastRenderedPageBreak/>
        <w:t>пълен работен ден, на пълна работна седмица, което дава достъп на читателите до библиотечния фонд и безплатен интернет.</w:t>
      </w:r>
    </w:p>
    <w:p w:rsidR="00860842" w:rsidRDefault="00860842" w:rsidP="005A0D93">
      <w:pPr>
        <w:ind w:left="720"/>
        <w:rPr>
          <w:sz w:val="36"/>
          <w:szCs w:val="36"/>
        </w:rPr>
      </w:pPr>
      <w:r>
        <w:rPr>
          <w:sz w:val="36"/>
          <w:szCs w:val="36"/>
        </w:rPr>
        <w:t xml:space="preserve">          Книжният фонд на библиотеката в момента е 7</w:t>
      </w:r>
      <w:r w:rsidR="00BF7EB4">
        <w:rPr>
          <w:sz w:val="36"/>
          <w:szCs w:val="36"/>
        </w:rPr>
        <w:t>363</w:t>
      </w:r>
      <w:r>
        <w:rPr>
          <w:sz w:val="36"/>
          <w:szCs w:val="36"/>
        </w:rPr>
        <w:t xml:space="preserve"> тома. За изминалата 202</w:t>
      </w:r>
      <w:r w:rsidR="00BF7EB4">
        <w:rPr>
          <w:sz w:val="36"/>
          <w:szCs w:val="36"/>
        </w:rPr>
        <w:t>1</w:t>
      </w:r>
      <w:r>
        <w:rPr>
          <w:sz w:val="36"/>
          <w:szCs w:val="36"/>
        </w:rPr>
        <w:t xml:space="preserve"> година библиотеката ни има</w:t>
      </w:r>
      <w:r w:rsidR="0098551B">
        <w:rPr>
          <w:sz w:val="36"/>
          <w:szCs w:val="36"/>
        </w:rPr>
        <w:t xml:space="preserve"> 1</w:t>
      </w:r>
      <w:r w:rsidR="00BF7EB4">
        <w:rPr>
          <w:sz w:val="36"/>
          <w:szCs w:val="36"/>
        </w:rPr>
        <w:t>38</w:t>
      </w:r>
      <w:r w:rsidR="0098551B">
        <w:rPr>
          <w:sz w:val="36"/>
          <w:szCs w:val="36"/>
        </w:rPr>
        <w:t xml:space="preserve"> читатели, като 6</w:t>
      </w:r>
      <w:r w:rsidR="00BF7EB4">
        <w:rPr>
          <w:sz w:val="36"/>
          <w:szCs w:val="36"/>
        </w:rPr>
        <w:t>1</w:t>
      </w:r>
      <w:r w:rsidR="0098551B">
        <w:rPr>
          <w:sz w:val="36"/>
          <w:szCs w:val="36"/>
        </w:rPr>
        <w:t xml:space="preserve"> от тях са деца до 14 годишна възраст и </w:t>
      </w:r>
      <w:r w:rsidR="00BF7EB4">
        <w:rPr>
          <w:sz w:val="36"/>
          <w:szCs w:val="36"/>
        </w:rPr>
        <w:t>7</w:t>
      </w:r>
      <w:r w:rsidR="0098551B">
        <w:rPr>
          <w:sz w:val="36"/>
          <w:szCs w:val="36"/>
        </w:rPr>
        <w:t>2 са над тази възраст. Раздадените библиотечни материали са 11</w:t>
      </w:r>
      <w:r w:rsidR="00BF7EB4">
        <w:rPr>
          <w:sz w:val="36"/>
          <w:szCs w:val="36"/>
        </w:rPr>
        <w:t>1</w:t>
      </w:r>
      <w:r w:rsidR="0098551B">
        <w:rPr>
          <w:sz w:val="36"/>
          <w:szCs w:val="36"/>
        </w:rPr>
        <w:t xml:space="preserve">0, а посещенията в библиотеката и читалнята са </w:t>
      </w:r>
      <w:r w:rsidR="00BF7EB4">
        <w:rPr>
          <w:sz w:val="36"/>
          <w:szCs w:val="36"/>
        </w:rPr>
        <w:t>88</w:t>
      </w:r>
      <w:r w:rsidR="0098551B">
        <w:rPr>
          <w:sz w:val="36"/>
          <w:szCs w:val="36"/>
        </w:rPr>
        <w:t>0.</w:t>
      </w:r>
    </w:p>
    <w:p w:rsidR="0098551B" w:rsidRDefault="0098551B" w:rsidP="005A0D93">
      <w:pPr>
        <w:ind w:left="720"/>
        <w:rPr>
          <w:sz w:val="36"/>
          <w:szCs w:val="36"/>
        </w:rPr>
      </w:pPr>
      <w:r>
        <w:rPr>
          <w:sz w:val="36"/>
          <w:szCs w:val="36"/>
        </w:rPr>
        <w:t xml:space="preserve">          Интернетът се използва за изтегляне на научни статии, филми и развити теми по учебното съдържание за училището, хубави филми и музика.Освен това интернета често се използва за направа на справки за свободни работни места, следене на обяви, отчети и предложения от различни фирми и предприятия, предлагащи работа и възможности за учене.</w:t>
      </w:r>
    </w:p>
    <w:p w:rsidR="00A25B93" w:rsidRDefault="0098551B" w:rsidP="005A0D93">
      <w:pPr>
        <w:ind w:left="720"/>
        <w:rPr>
          <w:sz w:val="36"/>
          <w:szCs w:val="36"/>
        </w:rPr>
      </w:pPr>
      <w:r>
        <w:rPr>
          <w:sz w:val="36"/>
          <w:szCs w:val="36"/>
        </w:rPr>
        <w:t xml:space="preserve">          Тук е мястото да отбележим, че библиотеката се нуждае от основен ремонт. Ново измазване на тавана и стените с фина мазилка. Поставяне на нова подова настилка и изхвърляне на сегашния мокет, който е на 3</w:t>
      </w:r>
      <w:r w:rsidR="00BF7EB4">
        <w:rPr>
          <w:sz w:val="36"/>
          <w:szCs w:val="36"/>
        </w:rPr>
        <w:t>7</w:t>
      </w:r>
      <w:r>
        <w:rPr>
          <w:sz w:val="36"/>
          <w:szCs w:val="36"/>
        </w:rPr>
        <w:t xml:space="preserve"> години. Необходимо е да се помисли за премахването на дървеното отопление</w:t>
      </w:r>
      <w:r w:rsidR="00A25B93">
        <w:rPr>
          <w:sz w:val="36"/>
          <w:szCs w:val="36"/>
        </w:rPr>
        <w:t xml:space="preserve"> и замяната му с </w:t>
      </w:r>
      <w:proofErr w:type="spellStart"/>
      <w:r w:rsidR="00A25B93">
        <w:rPr>
          <w:sz w:val="36"/>
          <w:szCs w:val="36"/>
        </w:rPr>
        <w:t>климатик</w:t>
      </w:r>
      <w:proofErr w:type="spellEnd"/>
      <w:r w:rsidR="00A25B93">
        <w:rPr>
          <w:sz w:val="36"/>
          <w:szCs w:val="36"/>
        </w:rPr>
        <w:t>, защото книгите трудно се опазват от напрашването от печката и тънат в прахоляци.</w:t>
      </w:r>
    </w:p>
    <w:p w:rsidR="00A25B93" w:rsidRDefault="00A25B93" w:rsidP="005A0D93">
      <w:pPr>
        <w:ind w:left="720"/>
        <w:rPr>
          <w:sz w:val="36"/>
          <w:szCs w:val="36"/>
        </w:rPr>
      </w:pPr>
    </w:p>
    <w:p w:rsidR="00A25B93" w:rsidRPr="005B6E3A" w:rsidRDefault="00A25B93" w:rsidP="005A0D93">
      <w:pPr>
        <w:ind w:left="720"/>
        <w:rPr>
          <w:b/>
          <w:sz w:val="36"/>
          <w:szCs w:val="36"/>
        </w:rPr>
      </w:pPr>
      <w:r>
        <w:rPr>
          <w:sz w:val="36"/>
          <w:szCs w:val="36"/>
        </w:rPr>
        <w:lastRenderedPageBreak/>
        <w:t xml:space="preserve">                    </w:t>
      </w:r>
      <w:r w:rsidRPr="005B6E3A">
        <w:rPr>
          <w:b/>
          <w:sz w:val="36"/>
          <w:szCs w:val="36"/>
        </w:rPr>
        <w:t>2. ХУДОЖЕСТВЕНА САМОДЕЙНОСТ</w:t>
      </w:r>
    </w:p>
    <w:p w:rsidR="00A25B93" w:rsidRPr="005B6E3A" w:rsidRDefault="00A25B93" w:rsidP="005A0D93">
      <w:pPr>
        <w:ind w:left="720"/>
        <w:rPr>
          <w:b/>
          <w:sz w:val="36"/>
          <w:szCs w:val="36"/>
        </w:rPr>
      </w:pPr>
    </w:p>
    <w:p w:rsidR="00A25B93" w:rsidRDefault="00A25B93" w:rsidP="005A0D93">
      <w:pPr>
        <w:ind w:left="720"/>
        <w:rPr>
          <w:sz w:val="36"/>
          <w:szCs w:val="36"/>
        </w:rPr>
      </w:pPr>
      <w:r>
        <w:rPr>
          <w:sz w:val="36"/>
          <w:szCs w:val="36"/>
        </w:rPr>
        <w:t xml:space="preserve">          В момента към читалище „ВЪЗРАЖДАНЕ-1929“ продължават да функционират:</w:t>
      </w:r>
    </w:p>
    <w:p w:rsidR="00A25B93" w:rsidRDefault="00A25B93" w:rsidP="005A0D93">
      <w:pPr>
        <w:ind w:left="720"/>
        <w:rPr>
          <w:sz w:val="36"/>
          <w:szCs w:val="36"/>
        </w:rPr>
      </w:pPr>
      <w:r>
        <w:rPr>
          <w:sz w:val="36"/>
          <w:szCs w:val="36"/>
        </w:rPr>
        <w:t>Женска певческа група с ръководител Емил Шарков</w:t>
      </w:r>
    </w:p>
    <w:p w:rsidR="00A25B93" w:rsidRDefault="00A25B93" w:rsidP="005A0D93">
      <w:pPr>
        <w:ind w:left="720"/>
        <w:rPr>
          <w:sz w:val="36"/>
          <w:szCs w:val="36"/>
        </w:rPr>
      </w:pPr>
      <w:r>
        <w:rPr>
          <w:sz w:val="36"/>
          <w:szCs w:val="36"/>
        </w:rPr>
        <w:t>Детска танцова група с ръководител Надя Атанасова</w:t>
      </w:r>
    </w:p>
    <w:p w:rsidR="00A25B93" w:rsidRDefault="00A25B93" w:rsidP="005A0D93">
      <w:pPr>
        <w:ind w:left="720"/>
        <w:rPr>
          <w:sz w:val="36"/>
          <w:szCs w:val="36"/>
        </w:rPr>
      </w:pPr>
    </w:p>
    <w:p w:rsidR="00A25B93" w:rsidRDefault="00A25B93" w:rsidP="005A0D93">
      <w:pPr>
        <w:ind w:left="720"/>
        <w:rPr>
          <w:sz w:val="36"/>
          <w:szCs w:val="36"/>
        </w:rPr>
      </w:pPr>
      <w:r>
        <w:rPr>
          <w:sz w:val="36"/>
          <w:szCs w:val="36"/>
        </w:rPr>
        <w:t xml:space="preserve">          За пета поредна година се проведе и благотворителна кампания за подпомагане на децата сираци от община Гърмен „Да подадем ръка“. Кампания в която читалището участва активно и като институция и като участие на членове на настоятелството и щатния персонал в подготовката и провеждането на това благотворително събитие като осигуряване на самодейци и групи за концерта. Тази година за съжаление заради </w:t>
      </w:r>
      <w:proofErr w:type="spellStart"/>
      <w:r>
        <w:rPr>
          <w:sz w:val="36"/>
          <w:szCs w:val="36"/>
        </w:rPr>
        <w:t>пандемичната</w:t>
      </w:r>
      <w:proofErr w:type="spellEnd"/>
      <w:r>
        <w:rPr>
          <w:sz w:val="36"/>
          <w:szCs w:val="36"/>
        </w:rPr>
        <w:t xml:space="preserve"> обстановка концерт не се състоя.</w:t>
      </w:r>
    </w:p>
    <w:p w:rsidR="00A25B93" w:rsidRDefault="00A25B93" w:rsidP="005A0D93">
      <w:pPr>
        <w:ind w:left="720"/>
        <w:rPr>
          <w:sz w:val="36"/>
          <w:szCs w:val="36"/>
        </w:rPr>
      </w:pPr>
      <w:r>
        <w:rPr>
          <w:sz w:val="36"/>
          <w:szCs w:val="36"/>
        </w:rPr>
        <w:t xml:space="preserve">          Читалището в </w:t>
      </w:r>
      <w:r w:rsidR="00BF7EB4">
        <w:rPr>
          <w:sz w:val="36"/>
          <w:szCs w:val="36"/>
        </w:rPr>
        <w:t>Г</w:t>
      </w:r>
      <w:r>
        <w:rPr>
          <w:sz w:val="36"/>
          <w:szCs w:val="36"/>
        </w:rPr>
        <w:t>орно Дряново се слави с организирането и провеждането на „Бабин ден“ с участието на над 150 жени от селото</w:t>
      </w:r>
      <w:r w:rsidR="00CD5972">
        <w:rPr>
          <w:sz w:val="36"/>
          <w:szCs w:val="36"/>
        </w:rPr>
        <w:t xml:space="preserve"> и гости от общината и други села. Ежегодно на тържеството присъства и Кмета на общината. Голям празник се прави и на Осми март.</w:t>
      </w:r>
    </w:p>
    <w:p w:rsidR="00CD5972" w:rsidRDefault="00CD5972" w:rsidP="005A0D93">
      <w:pPr>
        <w:ind w:left="720"/>
        <w:rPr>
          <w:sz w:val="36"/>
          <w:szCs w:val="36"/>
        </w:rPr>
      </w:pPr>
    </w:p>
    <w:p w:rsidR="00CD5972" w:rsidRPr="005B6E3A" w:rsidRDefault="00CD5972" w:rsidP="00CD5972">
      <w:pPr>
        <w:pStyle w:val="a3"/>
        <w:numPr>
          <w:ilvl w:val="0"/>
          <w:numId w:val="3"/>
        </w:numPr>
        <w:rPr>
          <w:b/>
          <w:sz w:val="36"/>
          <w:szCs w:val="36"/>
        </w:rPr>
      </w:pPr>
      <w:r w:rsidRPr="005B6E3A">
        <w:rPr>
          <w:b/>
          <w:sz w:val="36"/>
          <w:szCs w:val="36"/>
        </w:rPr>
        <w:lastRenderedPageBreak/>
        <w:t xml:space="preserve">   МАТЕРИАЛНА БАЗА</w:t>
      </w:r>
    </w:p>
    <w:p w:rsidR="00CD5972" w:rsidRDefault="00CD5972" w:rsidP="00CD5972">
      <w:pPr>
        <w:rPr>
          <w:sz w:val="36"/>
          <w:szCs w:val="36"/>
        </w:rPr>
      </w:pPr>
      <w:r>
        <w:rPr>
          <w:sz w:val="36"/>
          <w:szCs w:val="36"/>
        </w:rPr>
        <w:t xml:space="preserve">          Можем да кажем, че външно сградата е в добро състояние. Очакваме с нетърпение да получим отговор на внесената от ръководството на читалището Докладна записка до Кмета на общи</w:t>
      </w:r>
      <w:r w:rsidR="00281F7A">
        <w:rPr>
          <w:sz w:val="36"/>
          <w:szCs w:val="36"/>
        </w:rPr>
        <w:t>н</w:t>
      </w:r>
      <w:r>
        <w:rPr>
          <w:sz w:val="36"/>
          <w:szCs w:val="36"/>
        </w:rPr>
        <w:t>а</w:t>
      </w:r>
      <w:r w:rsidR="00281F7A">
        <w:rPr>
          <w:sz w:val="36"/>
          <w:szCs w:val="36"/>
        </w:rPr>
        <w:t>т</w:t>
      </w:r>
      <w:r>
        <w:rPr>
          <w:sz w:val="36"/>
          <w:szCs w:val="36"/>
        </w:rPr>
        <w:t>а  от 18. 01. 2021 година. Същата ще бъде разгледана на сесията при приемана на общинския бюджет за 202</w:t>
      </w:r>
      <w:r w:rsidR="00BF7EB4">
        <w:rPr>
          <w:sz w:val="36"/>
          <w:szCs w:val="36"/>
        </w:rPr>
        <w:t>2</w:t>
      </w:r>
      <w:r>
        <w:rPr>
          <w:sz w:val="36"/>
          <w:szCs w:val="36"/>
        </w:rPr>
        <w:t xml:space="preserve"> година на община Гърмен.</w:t>
      </w:r>
    </w:p>
    <w:p w:rsidR="00CD5972" w:rsidRDefault="00CD5972" w:rsidP="00CD5972">
      <w:pPr>
        <w:rPr>
          <w:sz w:val="36"/>
          <w:szCs w:val="36"/>
        </w:rPr>
      </w:pPr>
    </w:p>
    <w:p w:rsidR="0087679D" w:rsidRDefault="00564EF2" w:rsidP="00CD5972">
      <w:pPr>
        <w:rPr>
          <w:sz w:val="36"/>
          <w:szCs w:val="36"/>
        </w:rPr>
      </w:pPr>
      <w:r>
        <w:rPr>
          <w:sz w:val="36"/>
          <w:szCs w:val="36"/>
        </w:rPr>
        <w:t>12</w:t>
      </w:r>
      <w:r w:rsidR="00CD5972">
        <w:rPr>
          <w:sz w:val="36"/>
          <w:szCs w:val="36"/>
        </w:rPr>
        <w:t>.01.202</w:t>
      </w:r>
      <w:r w:rsidR="00BF7EB4">
        <w:rPr>
          <w:sz w:val="36"/>
          <w:szCs w:val="36"/>
        </w:rPr>
        <w:t>2</w:t>
      </w:r>
      <w:r w:rsidR="00CD5972">
        <w:rPr>
          <w:sz w:val="36"/>
          <w:szCs w:val="36"/>
        </w:rPr>
        <w:t xml:space="preserve"> год.</w:t>
      </w:r>
      <w:r w:rsidR="0087679D">
        <w:rPr>
          <w:sz w:val="36"/>
          <w:szCs w:val="36"/>
        </w:rPr>
        <w:t xml:space="preserve">                              Изготвил:……</w:t>
      </w:r>
      <w:r w:rsidR="00DE5365">
        <w:rPr>
          <w:sz w:val="36"/>
          <w:szCs w:val="36"/>
        </w:rPr>
        <w:t>/</w:t>
      </w:r>
      <w:bookmarkStart w:id="0" w:name="_GoBack"/>
      <w:bookmarkEnd w:id="0"/>
      <w:r w:rsidR="00DE5365">
        <w:rPr>
          <w:sz w:val="36"/>
          <w:szCs w:val="36"/>
        </w:rPr>
        <w:t>п/</w:t>
      </w:r>
      <w:r w:rsidR="0087679D">
        <w:rPr>
          <w:sz w:val="36"/>
          <w:szCs w:val="36"/>
        </w:rPr>
        <w:t>……………</w:t>
      </w:r>
    </w:p>
    <w:p w:rsidR="00CD5972" w:rsidRPr="00CD5972" w:rsidRDefault="00CD5972" w:rsidP="00CD5972">
      <w:pPr>
        <w:rPr>
          <w:sz w:val="36"/>
          <w:szCs w:val="36"/>
        </w:rPr>
      </w:pPr>
      <w:r>
        <w:rPr>
          <w:sz w:val="36"/>
          <w:szCs w:val="36"/>
        </w:rPr>
        <w:t>с. Горно Дряново</w:t>
      </w:r>
      <w:r w:rsidRPr="00CD5972">
        <w:rPr>
          <w:sz w:val="36"/>
          <w:szCs w:val="36"/>
        </w:rPr>
        <w:t xml:space="preserve"> </w:t>
      </w:r>
      <w:r w:rsidR="0087679D">
        <w:rPr>
          <w:sz w:val="36"/>
          <w:szCs w:val="36"/>
        </w:rPr>
        <w:t xml:space="preserve">                                  /</w:t>
      </w:r>
      <w:proofErr w:type="spellStart"/>
      <w:r w:rsidR="0087679D">
        <w:rPr>
          <w:sz w:val="36"/>
          <w:szCs w:val="36"/>
        </w:rPr>
        <w:t>Атичка</w:t>
      </w:r>
      <w:proofErr w:type="spellEnd"/>
      <w:r w:rsidR="0087679D">
        <w:rPr>
          <w:sz w:val="36"/>
          <w:szCs w:val="36"/>
        </w:rPr>
        <w:t xml:space="preserve"> Шаркова/</w:t>
      </w:r>
    </w:p>
    <w:p w:rsidR="0098551B" w:rsidRPr="005A0D93" w:rsidRDefault="0098551B" w:rsidP="005A0D93">
      <w:pPr>
        <w:ind w:left="720"/>
        <w:rPr>
          <w:sz w:val="36"/>
          <w:szCs w:val="36"/>
        </w:rPr>
      </w:pPr>
      <w:r>
        <w:rPr>
          <w:sz w:val="36"/>
          <w:szCs w:val="36"/>
        </w:rPr>
        <w:t xml:space="preserve">  </w:t>
      </w:r>
    </w:p>
    <w:sectPr w:rsidR="0098551B" w:rsidRPr="005A0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86C"/>
    <w:multiLevelType w:val="hybridMultilevel"/>
    <w:tmpl w:val="C3ECEF2C"/>
    <w:lvl w:ilvl="0" w:tplc="14FEA6D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3467776"/>
    <w:multiLevelType w:val="hybridMultilevel"/>
    <w:tmpl w:val="A60A3BF4"/>
    <w:lvl w:ilvl="0" w:tplc="B8BCB9E2">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55C24990"/>
    <w:multiLevelType w:val="hybridMultilevel"/>
    <w:tmpl w:val="486256A0"/>
    <w:lvl w:ilvl="0" w:tplc="5DF4F14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50"/>
    <w:rsid w:val="000C7007"/>
    <w:rsid w:val="001A2DFC"/>
    <w:rsid w:val="00281F7A"/>
    <w:rsid w:val="00564EF2"/>
    <w:rsid w:val="005A0D93"/>
    <w:rsid w:val="005B6E3A"/>
    <w:rsid w:val="007F68BE"/>
    <w:rsid w:val="00860842"/>
    <w:rsid w:val="0087679D"/>
    <w:rsid w:val="00970750"/>
    <w:rsid w:val="0098551B"/>
    <w:rsid w:val="00A25B93"/>
    <w:rsid w:val="00BF7EB4"/>
    <w:rsid w:val="00CD5972"/>
    <w:rsid w:val="00DE5365"/>
    <w:rsid w:val="00F917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50"/>
    <w:pPr>
      <w:ind w:left="720"/>
      <w:contextualSpacing/>
    </w:pPr>
  </w:style>
  <w:style w:type="paragraph" w:styleId="a4">
    <w:name w:val="Balloon Text"/>
    <w:basedOn w:val="a"/>
    <w:link w:val="a5"/>
    <w:uiPriority w:val="99"/>
    <w:semiHidden/>
    <w:unhideWhenUsed/>
    <w:rsid w:val="005B6E3A"/>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B6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50"/>
    <w:pPr>
      <w:ind w:left="720"/>
      <w:contextualSpacing/>
    </w:pPr>
  </w:style>
  <w:style w:type="paragraph" w:styleId="a4">
    <w:name w:val="Balloon Text"/>
    <w:basedOn w:val="a"/>
    <w:link w:val="a5"/>
    <w:uiPriority w:val="99"/>
    <w:semiHidden/>
    <w:unhideWhenUsed/>
    <w:rsid w:val="005B6E3A"/>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B6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3729</Characters>
  <Application>Microsoft Office Word</Application>
  <DocSecurity>0</DocSecurity>
  <Lines>31</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2021-03-17T12:29:00Z</cp:lastPrinted>
  <dcterms:created xsi:type="dcterms:W3CDTF">2022-01-13T06:06:00Z</dcterms:created>
  <dcterms:modified xsi:type="dcterms:W3CDTF">2022-01-13T06:06:00Z</dcterms:modified>
</cp:coreProperties>
</file>